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15D3" w14:textId="77777777" w:rsidR="00D2451A" w:rsidRDefault="00D2451A">
      <w:pPr>
        <w:rPr>
          <w:rFonts w:cs="Arial"/>
        </w:rPr>
      </w:pPr>
    </w:p>
    <w:p w14:paraId="3F0A1AFE" w14:textId="77777777" w:rsidR="00D2451A" w:rsidRDefault="00863413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01BA45DD" w14:textId="77777777" w:rsidR="00D2451A" w:rsidRDefault="00D2451A">
      <w:pPr>
        <w:spacing w:line="420" w:lineRule="exact"/>
        <w:jc w:val="center"/>
      </w:pPr>
    </w:p>
    <w:p w14:paraId="6216DC9D" w14:textId="77777777" w:rsidR="00D2451A" w:rsidRDefault="00863413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21A6F1F" w14:textId="77777777" w:rsidR="00D2451A" w:rsidRDefault="00D2451A">
      <w:pPr>
        <w:spacing w:line="420" w:lineRule="exact"/>
        <w:jc w:val="both"/>
        <w:rPr>
          <w:rFonts w:cs="Arial"/>
          <w:snapToGrid/>
        </w:rPr>
      </w:pPr>
    </w:p>
    <w:p w14:paraId="6B25BAF2" w14:textId="77777777" w:rsidR="00D2451A" w:rsidRDefault="00863413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181C915" w14:textId="77777777" w:rsidR="00D2451A" w:rsidRDefault="00863413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0B0BE527" w14:textId="77777777" w:rsidR="00D2451A" w:rsidRDefault="00D2451A">
      <w:pPr>
        <w:spacing w:line="420" w:lineRule="exact"/>
        <w:jc w:val="both"/>
      </w:pPr>
    </w:p>
    <w:p w14:paraId="6262B752" w14:textId="77777777" w:rsidR="00D2451A" w:rsidRDefault="00863413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001FC0CD" w14:textId="77777777" w:rsidR="00D2451A" w:rsidRDefault="00D2451A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D341D30" w14:textId="77777777" w:rsidR="00D2451A" w:rsidRDefault="00863413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google-benchmark 1.6.1</w:t>
      </w:r>
    </w:p>
    <w:p w14:paraId="3350946E" w14:textId="77777777" w:rsidR="00D2451A" w:rsidRDefault="00863413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55B0798" w14:textId="77777777" w:rsidR="00D2451A" w:rsidRDefault="00863413">
      <w:pPr>
        <w:spacing w:line="420" w:lineRule="exact"/>
      </w:pPr>
      <w:r>
        <w:rPr>
          <w:rFonts w:ascii="宋体" w:hAnsi="宋体"/>
          <w:sz w:val="22"/>
        </w:rPr>
        <w:t>Copyright 2018 Google Inc. All rights reserved.</w:t>
      </w:r>
      <w:r>
        <w:rPr>
          <w:rFonts w:ascii="宋体" w:hAnsi="宋体"/>
          <w:sz w:val="22"/>
        </w:rPr>
        <w:br/>
        <w:t>Copyright 2016 Ismael Jimenez Martinez. All rights reserved.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2020 Google Inc. All rights reserved.</w:t>
      </w:r>
      <w:r>
        <w:rPr>
          <w:rFonts w:ascii="宋体" w:hAnsi="宋体"/>
          <w:sz w:val="22"/>
        </w:rPr>
        <w:br/>
        <w:t>Copyright 2021 Google Inc. All rights reserved.</w:t>
      </w:r>
      <w:r>
        <w:rPr>
          <w:rFonts w:ascii="宋体" w:hAnsi="宋体"/>
          <w:sz w:val="22"/>
        </w:rPr>
        <w:br/>
        <w:t>Copyright 2015 Google Inc. All rights reserved.</w:t>
      </w:r>
      <w:r>
        <w:rPr>
          <w:rFonts w:ascii="宋体" w:hAnsi="宋体"/>
          <w:sz w:val="22"/>
        </w:rPr>
        <w:br/>
        <w:t>Copyright 2017 Roman Lebedev. All rights reserved.</w:t>
      </w:r>
      <w:r>
        <w:rPr>
          <w:rFonts w:ascii="宋体" w:hAnsi="宋体"/>
          <w:sz w:val="22"/>
        </w:rPr>
        <w:br/>
      </w:r>
    </w:p>
    <w:p w14:paraId="003F1E93" w14:textId="77777777" w:rsidR="00D2451A" w:rsidRDefault="00863413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46F91743" w14:textId="00D2EEF1" w:rsidR="00D2451A" w:rsidRDefault="00863413">
      <w:pPr>
        <w:spacing w:line="420" w:lineRule="exact"/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</w:t>
      </w:r>
      <w:r>
        <w:rPr>
          <w:rFonts w:ascii="Times New Roman" w:hAnsi="Times New Roman"/>
        </w:rPr>
        <w:t>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</w:t>
      </w:r>
      <w:r>
        <w:rPr>
          <w:rFonts w:ascii="Times New Roman" w:hAnsi="Times New Roman"/>
        </w:rPr>
        <w:t>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the </w:t>
      </w:r>
      <w:r>
        <w:rPr>
          <w:rFonts w:ascii="Times New Roman" w:hAnsi="Times New Roman"/>
        </w:rPr>
        <w:t>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</w:t>
      </w:r>
      <w:r>
        <w:rPr>
          <w:rFonts w:ascii="Times New Roman" w:hAnsi="Times New Roman"/>
        </w:rPr>
        <w:t>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</w:t>
      </w:r>
      <w:r>
        <w:rPr>
          <w:rFonts w:ascii="Times New Roman" w:hAnsi="Times New Roman"/>
        </w:rPr>
        <w:t xml:space="preserve">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</w:t>
      </w:r>
      <w:r>
        <w:rPr>
          <w:rFonts w:ascii="Times New Roman" w:hAnsi="Times New Roman"/>
        </w:rPr>
        <w:t>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</w:t>
      </w:r>
      <w:r>
        <w:rPr>
          <w:rFonts w:ascii="Times New Roman" w:hAnsi="Times New Roman"/>
        </w:rPr>
        <w:t>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</w:t>
      </w:r>
      <w:r>
        <w:rPr>
          <w:rFonts w:ascii="Times New Roman" w:hAnsi="Times New Roman"/>
        </w:rPr>
        <w:t>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</w:t>
      </w:r>
      <w:r>
        <w:rPr>
          <w:rFonts w:ascii="Times New Roman" w:hAnsi="Times New Roman"/>
        </w:rPr>
        <w:t>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</w:t>
      </w:r>
      <w:r>
        <w:rPr>
          <w:rFonts w:ascii="Times New Roman" w:hAnsi="Times New Roman"/>
        </w:rPr>
        <w:t>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</w:t>
      </w:r>
      <w:r>
        <w:rPr>
          <w:rFonts w:ascii="Times New Roman" w:hAnsi="Times New Roman"/>
        </w:rPr>
        <w:t>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</w:t>
      </w:r>
      <w:r>
        <w:rPr>
          <w:rFonts w:ascii="Times New Roman" w:hAnsi="Times New Roman"/>
        </w:rPr>
        <w:t>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</w:t>
      </w:r>
      <w:r>
        <w:rPr>
          <w:rFonts w:ascii="Times New Roman" w:hAnsi="Times New Roman"/>
        </w:rPr>
        <w:t>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</w:t>
      </w:r>
      <w:r>
        <w:rPr>
          <w:rFonts w:ascii="Times New Roman" w:hAnsi="Times New Roman"/>
        </w:rPr>
        <w:t>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</w:t>
      </w:r>
      <w:r>
        <w:rPr>
          <w:rFonts w:ascii="Times New Roman" w:hAnsi="Times New Roman"/>
        </w:rPr>
        <w:t>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</w:t>
      </w:r>
      <w:r>
        <w:rPr>
          <w:rFonts w:ascii="Times New Roman" w:hAnsi="Times New Roman"/>
        </w:rPr>
        <w:t xml:space="preserve">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(b) You must cause any modified files to carry promine</w:t>
      </w:r>
      <w:r>
        <w:rPr>
          <w:rFonts w:ascii="Times New Roman" w:hAnsi="Times New Roman"/>
        </w:rPr>
        <w:t>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</w:t>
      </w:r>
      <w:r>
        <w:rPr>
          <w:rFonts w:ascii="Times New Roman" w:hAnsi="Times New Roman"/>
        </w:rPr>
        <w:t>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</w:t>
      </w:r>
      <w:r>
        <w:rPr>
          <w:rFonts w:ascii="Times New Roman" w:hAnsi="Times New Roman"/>
        </w:rPr>
        <w:t>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</w:t>
      </w:r>
      <w:r>
        <w:rPr>
          <w:rFonts w:ascii="Times New Roman" w:hAnsi="Times New Roman"/>
        </w:rPr>
        <w:t>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</w:t>
      </w:r>
      <w:r>
        <w:rPr>
          <w:rFonts w:ascii="Times New Roman" w:hAnsi="Times New Roman"/>
        </w:rPr>
        <w:t>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</w:t>
      </w:r>
      <w:r>
        <w:rPr>
          <w:rFonts w:ascii="Times New Roman" w:hAnsi="Times New Roman"/>
        </w:rPr>
        <w:t>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reproduction, and distributi</w:t>
      </w:r>
      <w:r>
        <w:rPr>
          <w:rFonts w:ascii="Times New Roman" w:hAnsi="Times New Roman"/>
        </w:rPr>
        <w:t>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</w:t>
      </w:r>
      <w:r>
        <w:rPr>
          <w:rFonts w:ascii="Times New Roman" w:hAnsi="Times New Roman"/>
        </w:rPr>
        <w:t>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</w:t>
      </w:r>
      <w:r>
        <w:rPr>
          <w:rFonts w:ascii="Times New Roman" w:hAnsi="Times New Roman"/>
        </w:rPr>
        <w:t>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</w:t>
      </w:r>
      <w:r>
        <w:rPr>
          <w:rFonts w:ascii="Times New Roman" w:hAnsi="Times New Roman"/>
        </w:rPr>
        <w:t>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</w:t>
      </w:r>
      <w:r>
        <w:rPr>
          <w:rFonts w:ascii="Times New Roman" w:hAnsi="Times New Roman"/>
        </w:rPr>
        <w:t>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</w:t>
      </w:r>
      <w:r>
        <w:rPr>
          <w:rFonts w:ascii="Times New Roman" w:hAnsi="Times New Roman"/>
        </w:rPr>
        <w:t>ble to You for damages, including any direct, indirect, special,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</w:t>
      </w:r>
      <w:r>
        <w:rPr>
          <w:rFonts w:ascii="Times New Roman" w:hAnsi="Times New Roman"/>
        </w:rPr>
        <w:t>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</w:t>
      </w:r>
      <w:r>
        <w:rPr>
          <w:rFonts w:ascii="Times New Roman" w:hAnsi="Times New Roman"/>
        </w:rPr>
        <w:t>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</w:t>
      </w:r>
      <w:r>
        <w:rPr>
          <w:rFonts w:ascii="Times New Roman" w:hAnsi="Times New Roman"/>
        </w:rPr>
        <w:t>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</w:t>
      </w:r>
      <w:r>
        <w:rPr>
          <w:rFonts w:ascii="Times New Roman" w:hAnsi="Times New Roman"/>
        </w:rPr>
        <w:t>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</w:t>
      </w:r>
      <w:r>
        <w:rPr>
          <w:rFonts w:ascii="Times New Roman" w:hAnsi="Times New Roman"/>
        </w:rPr>
        <w:t xml:space="preserve">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</w:t>
      </w:r>
      <w:r>
        <w:rPr>
          <w:rFonts w:ascii="Times New Roman" w:hAnsi="Times New Roman"/>
        </w:rPr>
        <w:t>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</w:t>
      </w:r>
      <w:r>
        <w:rPr>
          <w:rFonts w:ascii="Times New Roman" w:hAnsi="Times New Roman"/>
        </w:rPr>
        <w:t>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</w:t>
      </w:r>
      <w:r>
        <w:rPr>
          <w:rFonts w:ascii="Times New Roman" w:hAnsi="Times New Roman"/>
        </w:rPr>
        <w:t>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D2451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370F5" w14:textId="77777777" w:rsidR="00863413" w:rsidRDefault="00863413">
      <w:pPr>
        <w:spacing w:line="240" w:lineRule="auto"/>
      </w:pPr>
      <w:r>
        <w:separator/>
      </w:r>
    </w:p>
  </w:endnote>
  <w:endnote w:type="continuationSeparator" w:id="0">
    <w:p w14:paraId="4825CB4D" w14:textId="77777777" w:rsidR="00863413" w:rsidRDefault="00863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D2451A" w14:paraId="46672AC7" w14:textId="77777777">
      <w:tc>
        <w:tcPr>
          <w:tcW w:w="1542" w:type="pct"/>
        </w:tcPr>
        <w:p w14:paraId="149A83F4" w14:textId="77777777" w:rsidR="00D2451A" w:rsidRDefault="00863413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D27FBD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06C4E529" w14:textId="77777777" w:rsidR="00D2451A" w:rsidRDefault="00D2451A">
          <w:pPr>
            <w:pStyle w:val="aa"/>
          </w:pPr>
        </w:p>
      </w:tc>
      <w:tc>
        <w:tcPr>
          <w:tcW w:w="1605" w:type="pct"/>
        </w:tcPr>
        <w:p w14:paraId="4A980E3E" w14:textId="77777777" w:rsidR="00D2451A" w:rsidRDefault="00863413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EE0EE5A" w14:textId="77777777" w:rsidR="00D2451A" w:rsidRDefault="00D245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5C72A" w14:textId="77777777" w:rsidR="00863413" w:rsidRDefault="00863413">
      <w:r>
        <w:separator/>
      </w:r>
    </w:p>
  </w:footnote>
  <w:footnote w:type="continuationSeparator" w:id="0">
    <w:p w14:paraId="0BBBC587" w14:textId="77777777" w:rsidR="00863413" w:rsidRDefault="00863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D2451A" w14:paraId="69057009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277747C" w14:textId="77777777" w:rsidR="00D2451A" w:rsidRDefault="00D2451A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BBC919C" w14:textId="77777777" w:rsidR="00D2451A" w:rsidRDefault="00863413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C2B0257" w14:textId="77777777" w:rsidR="00D2451A" w:rsidRDefault="00D2451A">
          <w:pPr>
            <w:pStyle w:val="ab"/>
            <w:ind w:firstLine="33"/>
          </w:pPr>
        </w:p>
      </w:tc>
    </w:tr>
  </w:tbl>
  <w:p w14:paraId="10A7FE76" w14:textId="77777777" w:rsidR="00D2451A" w:rsidRDefault="00D2451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3413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451A"/>
    <w:rsid w:val="00D25BE9"/>
    <w:rsid w:val="00D260D9"/>
    <w:rsid w:val="00D27FBD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5674"/>
  <w15:docId w15:val="{8179F2ED-186C-4B3F-8464-422002C9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1884</Words>
  <Characters>10739</Characters>
  <Application>Microsoft Office Word</Application>
  <DocSecurity>0</DocSecurity>
  <Lines>89</Lines>
  <Paragraphs>25</Paragraphs>
  <ScaleCrop>false</ScaleCrop>
  <Company>Huawei Technologies Co.,Ltd.</Company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