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criu 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2014, Parallels Inc.</w:t>
        <w:br/>
        <w:t>Copyright (c) 1998, 1999, 2001, 2003 Ralf Baechle</w:t>
        <w:br/>
        <w:t>Copyright (c) 2020-2021, Advanced Micro Devices, Inc. (AMD)</w:t>
        <w:br/>
        <w:t>Copyright 2008 Red Hat, Inc. All rights reserved.</w:t>
        <w:br/>
        <w:t>Copyright (c) 2011-2016, Parallels Holdings, Inc.</w:t>
        <w:br/>
        <w:t>Copyright (c) 2000, 2001 Silicon Graphics, Inc.</w:t>
        <w:br/>
        <w:t>Copyright 2008 Ian Kent &lt;raven@themaw.net&gt;</w:t>
        <w:br/>
        <w:t>Copyright (c) 2015-2018 Mathieu Desnoyers &lt;mathieu.desnoyers@efficios.com&gt;</w:t>
        <w:br/>
        <w:t>Copyright (c) 2000-2014 Free Software Foundation, Inc.</w:t>
        <w:br/>
        <w:t>Copyright (c) 2007 Davide Libenzi &lt;davidel@xmailserver.org&gt;</w:t>
        <w:br/>
        <w:t>Copyright 2014 Advanced Micro Devices, Inc.</w:t>
        <w:br/>
        <w:t>Copyright (c) 1991, 1999 Free Software Foundation, Inc.</w:t>
        <w:br/>
        <w:t>Copyright (c) 2013 Parallels, Inc</w:t>
        <w:br/>
        <w:t>Copyright (c) 2020 The CRIU developers</w:t>
        <w:br/>
        <w:t>Copyright (c) 2013-2014 Parallels, Inc</w:t>
        <w:br/>
        <w:t>Copyright (c) 2021 Free Software Foundation, Inc.</w:t>
        <w:br/>
        <w:t>Copyright (c) 1995-1999 Gary Thomas, Paul Mackerras, Cort Dougan.</w:t>
        <w:br/>
        <w:t>Copyright (c) 2013 Parallels, Inc. (www.parallels.com).</w:t>
        <w:br/>
        <w:t>Copyright (c) 2015 Red Hat, Inc.</w:t>
        <w:br/>
      </w:r>
    </w:p>
    <w:p>
      <w:pPr>
        <w:spacing w:line="420" w:lineRule="exact"/>
        <w:rPr>
          <w:rFonts w:hint="eastAsia"/>
        </w:rPr>
      </w:pPr>
      <w:r>
        <w:rPr>
          <w:rFonts w:ascii="Arial" w:hAnsi="Arial"/>
          <w:b/>
          <w:sz w:val="24"/>
        </w:rPr>
        <w:t xml:space="preserve">License: </w:t>
      </w:r>
      <w:r>
        <w:rPr>
          <w:rFonts w:ascii="Arial" w:hAnsi="Arial"/>
          <w:sz w:val="21"/>
        </w:rPr>
        <w:t>GPL-2.0-or-later or LGPL-2.1-only</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 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